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E405" w14:textId="77777777" w:rsidR="003C1667" w:rsidRDefault="003C1667" w:rsidP="003C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Shallowater</w:t>
      </w:r>
    </w:p>
    <w:p w14:paraId="32D385C9" w14:textId="77777777" w:rsidR="003C1667" w:rsidRDefault="003C1667" w:rsidP="003C1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</w:t>
      </w:r>
    </w:p>
    <w:p w14:paraId="77C02E0F" w14:textId="77777777" w:rsidR="00777AD3" w:rsidRDefault="00777AD3" w:rsidP="003C1667">
      <w:pPr>
        <w:jc w:val="center"/>
        <w:rPr>
          <w:b/>
          <w:sz w:val="24"/>
          <w:szCs w:val="24"/>
        </w:rPr>
      </w:pPr>
    </w:p>
    <w:p w14:paraId="22B3DE93" w14:textId="77777777" w:rsidR="00777AD3" w:rsidRDefault="00777AD3" w:rsidP="003C1667">
      <w:pPr>
        <w:jc w:val="center"/>
        <w:rPr>
          <w:b/>
          <w:sz w:val="24"/>
          <w:szCs w:val="24"/>
        </w:rPr>
      </w:pPr>
    </w:p>
    <w:p w14:paraId="696E813F" w14:textId="4EE6D0B7" w:rsidR="00777AD3" w:rsidRDefault="00777AD3" w:rsidP="00777AD3">
      <w:pPr>
        <w:rPr>
          <w:sz w:val="24"/>
          <w:szCs w:val="24"/>
        </w:rPr>
      </w:pPr>
      <w:r>
        <w:rPr>
          <w:sz w:val="24"/>
          <w:szCs w:val="24"/>
        </w:rPr>
        <w:t xml:space="preserve">The City of Shallowater would like to give all interested parties the right to appear and be heard at the council meeting on </w:t>
      </w:r>
      <w:r w:rsidR="004E33C5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A74272">
        <w:rPr>
          <w:sz w:val="24"/>
          <w:szCs w:val="24"/>
        </w:rPr>
        <w:t>the 21</w:t>
      </w:r>
      <w:r w:rsidR="00A74272" w:rsidRPr="00A74272">
        <w:rPr>
          <w:sz w:val="24"/>
          <w:szCs w:val="24"/>
          <w:vertAlign w:val="superscript"/>
        </w:rPr>
        <w:t>st</w:t>
      </w:r>
      <w:r w:rsidR="003C4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A74272">
        <w:rPr>
          <w:sz w:val="24"/>
          <w:szCs w:val="24"/>
        </w:rPr>
        <w:t>June</w:t>
      </w:r>
      <w:r>
        <w:rPr>
          <w:sz w:val="24"/>
          <w:szCs w:val="24"/>
        </w:rPr>
        <w:t>, 202</w:t>
      </w:r>
      <w:r w:rsidR="00C64FCF">
        <w:rPr>
          <w:sz w:val="24"/>
          <w:szCs w:val="24"/>
        </w:rPr>
        <w:t>2</w:t>
      </w:r>
      <w:r>
        <w:rPr>
          <w:sz w:val="24"/>
          <w:szCs w:val="24"/>
        </w:rPr>
        <w:t xml:space="preserve"> at 7:00 p.m. in the Police Department Training Room, 607 Ave G, Shallowater, Texas on the issue of</w:t>
      </w:r>
      <w:r w:rsidR="005B5290">
        <w:rPr>
          <w:sz w:val="24"/>
          <w:szCs w:val="24"/>
        </w:rPr>
        <w:t xml:space="preserve"> a variance to place a </w:t>
      </w:r>
      <w:r w:rsidR="00A74272">
        <w:rPr>
          <w:sz w:val="24"/>
          <w:szCs w:val="24"/>
        </w:rPr>
        <w:t>24’X24’ metal car port</w:t>
      </w:r>
      <w:r w:rsidR="00926E03">
        <w:rPr>
          <w:sz w:val="24"/>
          <w:szCs w:val="24"/>
        </w:rPr>
        <w:t xml:space="preserve"> </w:t>
      </w:r>
      <w:r w:rsidR="0078107E">
        <w:rPr>
          <w:sz w:val="24"/>
          <w:szCs w:val="24"/>
        </w:rPr>
        <w:t xml:space="preserve">car port that will be </w:t>
      </w:r>
      <w:r w:rsidR="00A74272">
        <w:rPr>
          <w:sz w:val="24"/>
          <w:szCs w:val="24"/>
        </w:rPr>
        <w:t>up to 12 feet tall</w:t>
      </w:r>
      <w:r w:rsidR="0078107E">
        <w:rPr>
          <w:sz w:val="24"/>
          <w:szCs w:val="24"/>
        </w:rPr>
        <w:t xml:space="preserve"> and</w:t>
      </w:r>
      <w:r w:rsidR="00A74272">
        <w:rPr>
          <w:sz w:val="24"/>
          <w:szCs w:val="24"/>
        </w:rPr>
        <w:t xml:space="preserve"> approximately 15 feet</w:t>
      </w:r>
      <w:r w:rsidR="0078107E">
        <w:rPr>
          <w:sz w:val="24"/>
          <w:szCs w:val="24"/>
        </w:rPr>
        <w:t xml:space="preserve"> </w:t>
      </w:r>
      <w:r w:rsidR="00A74272">
        <w:rPr>
          <w:sz w:val="24"/>
          <w:szCs w:val="24"/>
        </w:rPr>
        <w:t>from the street for Mrs. Castilleja</w:t>
      </w:r>
      <w:r w:rsidR="00926E03">
        <w:rPr>
          <w:sz w:val="24"/>
          <w:szCs w:val="24"/>
        </w:rPr>
        <w:t xml:space="preserve"> at </w:t>
      </w:r>
      <w:r w:rsidR="00A74272">
        <w:rPr>
          <w:sz w:val="24"/>
          <w:szCs w:val="24"/>
        </w:rPr>
        <w:t>1314 5</w:t>
      </w:r>
      <w:r w:rsidR="00A74272" w:rsidRPr="00A74272">
        <w:rPr>
          <w:sz w:val="24"/>
          <w:szCs w:val="24"/>
          <w:vertAlign w:val="superscript"/>
        </w:rPr>
        <w:t>th</w:t>
      </w:r>
      <w:r w:rsidR="00A74272">
        <w:rPr>
          <w:sz w:val="24"/>
          <w:szCs w:val="24"/>
        </w:rPr>
        <w:t xml:space="preserve"> Street</w:t>
      </w:r>
      <w:r w:rsidR="005B5290">
        <w:rPr>
          <w:sz w:val="24"/>
          <w:szCs w:val="24"/>
        </w:rPr>
        <w:t>.</w:t>
      </w:r>
      <w:r w:rsidR="00C64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0372">
        <w:rPr>
          <w:sz w:val="24"/>
          <w:szCs w:val="24"/>
        </w:rPr>
        <w:t>The variance is for the size</w:t>
      </w:r>
      <w:r w:rsidR="008C55B6">
        <w:rPr>
          <w:sz w:val="24"/>
          <w:szCs w:val="24"/>
        </w:rPr>
        <w:t>,</w:t>
      </w:r>
      <w:r>
        <w:rPr>
          <w:sz w:val="24"/>
          <w:szCs w:val="24"/>
        </w:rPr>
        <w:t xml:space="preserve"> height</w:t>
      </w:r>
      <w:r w:rsidR="008C55B6">
        <w:rPr>
          <w:sz w:val="24"/>
          <w:szCs w:val="24"/>
        </w:rPr>
        <w:t xml:space="preserve">, and distance from the end of the </w:t>
      </w:r>
      <w:r>
        <w:rPr>
          <w:sz w:val="24"/>
          <w:szCs w:val="24"/>
        </w:rPr>
        <w:t>structure</w:t>
      </w:r>
      <w:r w:rsidR="008C55B6">
        <w:rPr>
          <w:sz w:val="24"/>
          <w:szCs w:val="24"/>
        </w:rPr>
        <w:t xml:space="preserve"> to the curb</w:t>
      </w:r>
      <w:r w:rsidR="0078107E">
        <w:rPr>
          <w:sz w:val="24"/>
          <w:szCs w:val="24"/>
        </w:rPr>
        <w:t>.</w:t>
      </w:r>
      <w:r w:rsidR="00C64FCF">
        <w:rPr>
          <w:sz w:val="24"/>
          <w:szCs w:val="24"/>
        </w:rPr>
        <w:t xml:space="preserve"> </w:t>
      </w:r>
      <w:r w:rsidR="003F0372">
        <w:rPr>
          <w:sz w:val="24"/>
          <w:szCs w:val="24"/>
        </w:rPr>
        <w:t xml:space="preserve">  </w:t>
      </w:r>
    </w:p>
    <w:p w14:paraId="4F61318A" w14:textId="619D0410" w:rsidR="00777AD3" w:rsidRDefault="00777AD3" w:rsidP="00777AD3">
      <w:pPr>
        <w:rPr>
          <w:sz w:val="24"/>
          <w:szCs w:val="24"/>
        </w:rPr>
      </w:pPr>
      <w:r>
        <w:rPr>
          <w:sz w:val="24"/>
          <w:szCs w:val="24"/>
        </w:rPr>
        <w:t>This variance, if gr</w:t>
      </w:r>
      <w:r w:rsidR="005B5290">
        <w:rPr>
          <w:sz w:val="24"/>
          <w:szCs w:val="24"/>
        </w:rPr>
        <w:t xml:space="preserve">anted would allow </w:t>
      </w:r>
      <w:r w:rsidR="00A74272">
        <w:rPr>
          <w:sz w:val="24"/>
          <w:szCs w:val="24"/>
        </w:rPr>
        <w:t>Mrs. Castilleja</w:t>
      </w:r>
      <w:r w:rsidR="005B5290">
        <w:rPr>
          <w:sz w:val="24"/>
          <w:szCs w:val="24"/>
        </w:rPr>
        <w:t xml:space="preserve"> the ability to place </w:t>
      </w:r>
      <w:r w:rsidR="00D26276">
        <w:rPr>
          <w:sz w:val="24"/>
          <w:szCs w:val="24"/>
        </w:rPr>
        <w:t>a</w:t>
      </w:r>
      <w:r w:rsidR="00057B8F">
        <w:rPr>
          <w:sz w:val="24"/>
          <w:szCs w:val="24"/>
        </w:rPr>
        <w:t xml:space="preserve"> </w:t>
      </w:r>
      <w:r w:rsidR="00A74272">
        <w:rPr>
          <w:sz w:val="24"/>
          <w:szCs w:val="24"/>
        </w:rPr>
        <w:t>576</w:t>
      </w:r>
      <w:r>
        <w:rPr>
          <w:sz w:val="24"/>
          <w:szCs w:val="24"/>
        </w:rPr>
        <w:t xml:space="preserve"> sq. ft</w:t>
      </w:r>
      <w:r w:rsidR="005B5290">
        <w:rPr>
          <w:sz w:val="24"/>
          <w:szCs w:val="24"/>
        </w:rPr>
        <w:t>.</w:t>
      </w:r>
      <w:r w:rsidR="00C64FCF">
        <w:rPr>
          <w:sz w:val="24"/>
          <w:szCs w:val="24"/>
        </w:rPr>
        <w:t xml:space="preserve"> </w:t>
      </w:r>
      <w:r w:rsidR="004225B0">
        <w:rPr>
          <w:sz w:val="24"/>
          <w:szCs w:val="24"/>
        </w:rPr>
        <w:t>car port</w:t>
      </w:r>
      <w:r w:rsidR="004E33C5">
        <w:rPr>
          <w:sz w:val="24"/>
          <w:szCs w:val="24"/>
        </w:rPr>
        <w:t xml:space="preserve"> at </w:t>
      </w:r>
      <w:r w:rsidR="00A74272">
        <w:rPr>
          <w:sz w:val="24"/>
          <w:szCs w:val="24"/>
        </w:rPr>
        <w:t>1314 5</w:t>
      </w:r>
      <w:r w:rsidR="00A74272" w:rsidRPr="00A74272">
        <w:rPr>
          <w:sz w:val="24"/>
          <w:szCs w:val="24"/>
          <w:vertAlign w:val="superscript"/>
        </w:rPr>
        <w:t>th</w:t>
      </w:r>
      <w:r w:rsidR="00A74272">
        <w:rPr>
          <w:sz w:val="24"/>
          <w:szCs w:val="24"/>
        </w:rPr>
        <w:t xml:space="preserve"> Street</w:t>
      </w:r>
      <w:r>
        <w:rPr>
          <w:sz w:val="24"/>
          <w:szCs w:val="24"/>
        </w:rPr>
        <w:t>.  Any questions or concerns may be directed to City Hall, 806-</w:t>
      </w:r>
      <w:r w:rsidR="00CA6620">
        <w:rPr>
          <w:sz w:val="24"/>
          <w:szCs w:val="24"/>
        </w:rPr>
        <w:t>696-4300</w:t>
      </w:r>
      <w:r>
        <w:rPr>
          <w:sz w:val="24"/>
          <w:szCs w:val="24"/>
        </w:rPr>
        <w:t>.</w:t>
      </w:r>
    </w:p>
    <w:p w14:paraId="5EB66B4D" w14:textId="77777777" w:rsidR="003C1667" w:rsidRDefault="003C1667" w:rsidP="003C1667">
      <w:pPr>
        <w:jc w:val="center"/>
        <w:rPr>
          <w:b/>
          <w:sz w:val="24"/>
          <w:szCs w:val="24"/>
        </w:rPr>
      </w:pPr>
    </w:p>
    <w:sectPr w:rsidR="003C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67"/>
    <w:rsid w:val="00057B8F"/>
    <w:rsid w:val="00172527"/>
    <w:rsid w:val="001D3108"/>
    <w:rsid w:val="002B4E07"/>
    <w:rsid w:val="003006C8"/>
    <w:rsid w:val="003C1667"/>
    <w:rsid w:val="003C4C85"/>
    <w:rsid w:val="003F0372"/>
    <w:rsid w:val="004225B0"/>
    <w:rsid w:val="004B678F"/>
    <w:rsid w:val="004E33C5"/>
    <w:rsid w:val="005A015D"/>
    <w:rsid w:val="005B5290"/>
    <w:rsid w:val="006376AB"/>
    <w:rsid w:val="00677DAC"/>
    <w:rsid w:val="006F41C4"/>
    <w:rsid w:val="00777AD3"/>
    <w:rsid w:val="0078107E"/>
    <w:rsid w:val="007C6252"/>
    <w:rsid w:val="00804A4D"/>
    <w:rsid w:val="00845229"/>
    <w:rsid w:val="008C55B6"/>
    <w:rsid w:val="00926E03"/>
    <w:rsid w:val="00933D9A"/>
    <w:rsid w:val="009578BD"/>
    <w:rsid w:val="009756FA"/>
    <w:rsid w:val="00A74272"/>
    <w:rsid w:val="00AC62AD"/>
    <w:rsid w:val="00B8375F"/>
    <w:rsid w:val="00C63A7B"/>
    <w:rsid w:val="00C64FCF"/>
    <w:rsid w:val="00CA6620"/>
    <w:rsid w:val="00D26276"/>
    <w:rsid w:val="00D73B43"/>
    <w:rsid w:val="00E950E9"/>
    <w:rsid w:val="00F27ACD"/>
    <w:rsid w:val="00F86794"/>
    <w:rsid w:val="00FB482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5CCB"/>
  <w15:docId w15:val="{F2BDB027-27F2-4EAE-ABA5-EF62340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67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 Cummings</cp:lastModifiedBy>
  <cp:revision>2</cp:revision>
  <cp:lastPrinted>2022-03-22T15:36:00Z</cp:lastPrinted>
  <dcterms:created xsi:type="dcterms:W3CDTF">2022-05-31T22:19:00Z</dcterms:created>
  <dcterms:modified xsi:type="dcterms:W3CDTF">2022-05-31T22:19:00Z</dcterms:modified>
</cp:coreProperties>
</file>